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6867" w14:textId="77777777" w:rsidR="00130BE9" w:rsidRDefault="00754C4C">
      <w:pPr>
        <w:tabs>
          <w:tab w:val="left" w:pos="6569"/>
        </w:tabs>
        <w:ind w:left="100"/>
        <w:rPr>
          <w:rFonts w:ascii="Times New Roman"/>
          <w:sz w:val="20"/>
        </w:rPr>
      </w:pPr>
      <w:r>
        <w:rPr>
          <w:rFonts w:ascii="Times New Roman"/>
          <w:noProof/>
          <w:sz w:val="20"/>
        </w:rPr>
        <w:drawing>
          <wp:inline distT="0" distB="0" distL="0" distR="0" wp14:anchorId="47CA6899" wp14:editId="47CA689A">
            <wp:extent cx="2013661" cy="75361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013661" cy="753618"/>
                    </a:xfrm>
                    <a:prstGeom prst="rect">
                      <a:avLst/>
                    </a:prstGeom>
                  </pic:spPr>
                </pic:pic>
              </a:graphicData>
            </a:graphic>
          </wp:inline>
        </w:drawing>
      </w:r>
      <w:r>
        <w:rPr>
          <w:rFonts w:ascii="Times New Roman"/>
          <w:sz w:val="20"/>
        </w:rPr>
        <w:tab/>
      </w:r>
      <w:r>
        <w:rPr>
          <w:rFonts w:ascii="Times New Roman"/>
          <w:noProof/>
          <w:position w:val="9"/>
          <w:sz w:val="20"/>
        </w:rPr>
        <w:drawing>
          <wp:inline distT="0" distB="0" distL="0" distR="0" wp14:anchorId="47CA689B" wp14:editId="47CA689C">
            <wp:extent cx="3014132" cy="691229"/>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3014132" cy="691229"/>
                    </a:xfrm>
                    <a:prstGeom prst="rect">
                      <a:avLst/>
                    </a:prstGeom>
                  </pic:spPr>
                </pic:pic>
              </a:graphicData>
            </a:graphic>
          </wp:inline>
        </w:drawing>
      </w:r>
    </w:p>
    <w:p w14:paraId="47CA6869" w14:textId="77777777" w:rsidR="00130BE9" w:rsidRDefault="00130BE9">
      <w:pPr>
        <w:rPr>
          <w:rFonts w:ascii="Times New Roman"/>
          <w:sz w:val="29"/>
        </w:rPr>
        <w:sectPr w:rsidR="00130BE9">
          <w:type w:val="continuous"/>
          <w:pgSz w:w="12240" w:h="15840"/>
          <w:pgMar w:top="560" w:right="600" w:bottom="280" w:left="260" w:header="720" w:footer="720" w:gutter="0"/>
          <w:cols w:space="720"/>
        </w:sectPr>
      </w:pPr>
    </w:p>
    <w:p w14:paraId="47CA686A" w14:textId="77777777" w:rsidR="00130BE9" w:rsidRDefault="00754C4C">
      <w:pPr>
        <w:pStyle w:val="Heading1"/>
        <w:spacing w:before="162"/>
        <w:ind w:left="537"/>
      </w:pPr>
      <w:r>
        <w:t>ASC</w:t>
      </w:r>
      <w:r>
        <w:rPr>
          <w:spacing w:val="-9"/>
        </w:rPr>
        <w:t xml:space="preserve"> </w:t>
      </w:r>
      <w:r>
        <w:t>Co-</w:t>
      </w:r>
      <w:r>
        <w:rPr>
          <w:spacing w:val="-2"/>
        </w:rPr>
        <w:t>Chairs</w:t>
      </w:r>
    </w:p>
    <w:p w14:paraId="47CA686B" w14:textId="77777777" w:rsidR="00130BE9" w:rsidRDefault="00754C4C">
      <w:pPr>
        <w:spacing w:before="119"/>
        <w:ind w:left="538" w:right="756"/>
        <w:jc w:val="center"/>
        <w:rPr>
          <w:sz w:val="18"/>
        </w:rPr>
      </w:pPr>
      <w:r>
        <w:rPr>
          <w:sz w:val="18"/>
        </w:rPr>
        <w:t>Jennifer</w:t>
      </w:r>
      <w:r>
        <w:rPr>
          <w:spacing w:val="-11"/>
          <w:sz w:val="18"/>
        </w:rPr>
        <w:t xml:space="preserve"> </w:t>
      </w:r>
      <w:r>
        <w:rPr>
          <w:sz w:val="18"/>
        </w:rPr>
        <w:t>Klein</w:t>
      </w:r>
      <w:r>
        <w:rPr>
          <w:spacing w:val="-10"/>
          <w:sz w:val="18"/>
        </w:rPr>
        <w:t xml:space="preserve"> </w:t>
      </w:r>
      <w:r>
        <w:rPr>
          <w:sz w:val="18"/>
        </w:rPr>
        <w:t xml:space="preserve">Ayers </w:t>
      </w:r>
      <w:r>
        <w:rPr>
          <w:spacing w:val="-2"/>
          <w:sz w:val="18"/>
        </w:rPr>
        <w:t>214.914.3812</w:t>
      </w:r>
    </w:p>
    <w:p w14:paraId="47CA686C" w14:textId="77777777" w:rsidR="00130BE9" w:rsidRDefault="00754C4C">
      <w:pPr>
        <w:spacing w:line="195" w:lineRule="exact"/>
        <w:ind w:left="537" w:right="756"/>
        <w:jc w:val="center"/>
        <w:rPr>
          <w:sz w:val="16"/>
        </w:rPr>
      </w:pPr>
      <w:r>
        <w:rPr>
          <w:noProof/>
        </w:rPr>
        <mc:AlternateContent>
          <mc:Choice Requires="wps">
            <w:drawing>
              <wp:anchor distT="0" distB="0" distL="0" distR="0" simplePos="0" relativeHeight="15728640" behindDoc="0" locked="0" layoutInCell="1" allowOverlap="1" wp14:anchorId="47CA689D" wp14:editId="47CA689E">
                <wp:simplePos x="0" y="0"/>
                <wp:positionH relativeFrom="page">
                  <wp:posOffset>550163</wp:posOffset>
                </wp:positionH>
                <wp:positionV relativeFrom="paragraph">
                  <wp:posOffset>108669</wp:posOffset>
                </wp:positionV>
                <wp:extent cx="1184275"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4275" cy="6350"/>
                        </a:xfrm>
                        <a:custGeom>
                          <a:avLst/>
                          <a:gdLst/>
                          <a:ahLst/>
                          <a:cxnLst/>
                          <a:rect l="l" t="t" r="r" b="b"/>
                          <a:pathLst>
                            <a:path w="1184275" h="6350">
                              <a:moveTo>
                                <a:pt x="1184148" y="0"/>
                              </a:moveTo>
                              <a:lnTo>
                                <a:pt x="0" y="0"/>
                              </a:lnTo>
                              <a:lnTo>
                                <a:pt x="0" y="6096"/>
                              </a:lnTo>
                              <a:lnTo>
                                <a:pt x="1184148" y="6096"/>
                              </a:lnTo>
                              <a:lnTo>
                                <a:pt x="11841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03DB04C" id="Graphic 3" o:spid="_x0000_s1026" style="position:absolute;margin-left:43.3pt;margin-top:8.55pt;width:93.2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1842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" path="m1184148,l,,,6096r1184148,l1184148,xe" fillcolor="black" stroked="f">
                <v:path arrowok="t"/>
                <w10:wrap anchorx="page"/>
              </v:shape>
            </w:pict>
          </mc:Fallback>
        </mc:AlternateContent>
      </w:r>
      <w:hyperlink r:id="rId9">
        <w:r>
          <w:rPr>
            <w:spacing w:val="-2"/>
            <w:sz w:val="16"/>
          </w:rPr>
          <w:t>jayers@sheppardmullin.com</w:t>
        </w:r>
      </w:hyperlink>
    </w:p>
    <w:p w14:paraId="47CA686D" w14:textId="77777777" w:rsidR="00130BE9" w:rsidRDefault="00130BE9">
      <w:pPr>
        <w:pStyle w:val="BodyText"/>
        <w:rPr>
          <w:sz w:val="16"/>
        </w:rPr>
      </w:pPr>
    </w:p>
    <w:p w14:paraId="47CA686E" w14:textId="77777777" w:rsidR="00130BE9" w:rsidRDefault="00754C4C">
      <w:pPr>
        <w:spacing w:before="99"/>
        <w:ind w:left="1038" w:right="1254" w:hanging="5"/>
        <w:jc w:val="center"/>
        <w:rPr>
          <w:sz w:val="18"/>
        </w:rPr>
      </w:pPr>
      <w:r>
        <w:rPr>
          <w:sz w:val="18"/>
        </w:rPr>
        <w:t>Devon</w:t>
      </w:r>
      <w:r>
        <w:rPr>
          <w:spacing w:val="-2"/>
          <w:sz w:val="18"/>
        </w:rPr>
        <w:t xml:space="preserve"> </w:t>
      </w:r>
      <w:r>
        <w:rPr>
          <w:sz w:val="18"/>
        </w:rPr>
        <w:t xml:space="preserve">Sharp </w:t>
      </w:r>
      <w:r>
        <w:rPr>
          <w:spacing w:val="-2"/>
          <w:sz w:val="18"/>
        </w:rPr>
        <w:t>214.364.4876</w:t>
      </w:r>
    </w:p>
    <w:p w14:paraId="47CA686F" w14:textId="77777777" w:rsidR="00130BE9" w:rsidRDefault="00000000">
      <w:pPr>
        <w:spacing w:line="195" w:lineRule="exact"/>
        <w:ind w:left="539" w:right="756"/>
        <w:jc w:val="center"/>
        <w:rPr>
          <w:sz w:val="16"/>
        </w:rPr>
      </w:pPr>
      <w:hyperlink r:id="rId10">
        <w:r w:rsidR="00754C4C">
          <w:rPr>
            <w:spacing w:val="-2"/>
            <w:sz w:val="16"/>
            <w:u w:val="single"/>
          </w:rPr>
          <w:t>devon.sharp@galderma.com</w:t>
        </w:r>
      </w:hyperlink>
    </w:p>
    <w:p w14:paraId="47CA6870" w14:textId="77777777" w:rsidR="00130BE9" w:rsidRDefault="00130BE9">
      <w:pPr>
        <w:pStyle w:val="BodyText"/>
        <w:rPr>
          <w:sz w:val="16"/>
        </w:rPr>
      </w:pPr>
    </w:p>
    <w:p w14:paraId="47CA6871" w14:textId="77777777" w:rsidR="00130BE9" w:rsidRDefault="00130BE9">
      <w:pPr>
        <w:pStyle w:val="BodyText"/>
        <w:rPr>
          <w:sz w:val="16"/>
        </w:rPr>
      </w:pPr>
    </w:p>
    <w:p w14:paraId="47CA6872" w14:textId="77777777" w:rsidR="00130BE9" w:rsidRDefault="00130BE9">
      <w:pPr>
        <w:pStyle w:val="BodyText"/>
        <w:spacing w:before="1"/>
        <w:rPr>
          <w:sz w:val="16"/>
        </w:rPr>
      </w:pPr>
    </w:p>
    <w:p w14:paraId="47CA6873" w14:textId="77777777" w:rsidR="00130BE9" w:rsidRDefault="00754C4C">
      <w:pPr>
        <w:pStyle w:val="Heading1"/>
        <w:ind w:left="539"/>
      </w:pPr>
      <w:r>
        <w:t>Silent</w:t>
      </w:r>
      <w:r>
        <w:rPr>
          <w:spacing w:val="-10"/>
        </w:rPr>
        <w:t xml:space="preserve"> </w:t>
      </w:r>
      <w:r>
        <w:t>Auction</w:t>
      </w:r>
      <w:r>
        <w:rPr>
          <w:spacing w:val="-8"/>
        </w:rPr>
        <w:t xml:space="preserve"> </w:t>
      </w:r>
      <w:r>
        <w:t>Co-</w:t>
      </w:r>
      <w:r>
        <w:rPr>
          <w:spacing w:val="-2"/>
        </w:rPr>
        <w:t>Chairs</w:t>
      </w:r>
    </w:p>
    <w:p w14:paraId="47CA6874" w14:textId="77777777" w:rsidR="00130BE9" w:rsidRDefault="00754C4C">
      <w:pPr>
        <w:spacing w:before="118"/>
        <w:ind w:left="726" w:right="942" w:hanging="3"/>
        <w:jc w:val="center"/>
        <w:rPr>
          <w:sz w:val="18"/>
        </w:rPr>
      </w:pPr>
      <w:r>
        <w:rPr>
          <w:sz w:val="18"/>
        </w:rPr>
        <w:t xml:space="preserve">Tiffany Lam-Bentley </w:t>
      </w:r>
      <w:hyperlink r:id="rId11">
        <w:r>
          <w:rPr>
            <w:spacing w:val="-2"/>
            <w:sz w:val="18"/>
            <w:u w:val="single"/>
          </w:rPr>
          <w:t>tlambentley@bal.com</w:t>
        </w:r>
      </w:hyperlink>
    </w:p>
    <w:p w14:paraId="47CA6875" w14:textId="77777777" w:rsidR="00130BE9" w:rsidRDefault="00130BE9">
      <w:pPr>
        <w:pStyle w:val="BodyText"/>
        <w:spacing w:before="1"/>
        <w:rPr>
          <w:sz w:val="18"/>
        </w:rPr>
      </w:pPr>
    </w:p>
    <w:p w14:paraId="47CA6876" w14:textId="77777777" w:rsidR="00130BE9" w:rsidRDefault="00754C4C">
      <w:pPr>
        <w:ind w:left="623" w:right="841" w:hanging="1"/>
        <w:jc w:val="center"/>
        <w:rPr>
          <w:sz w:val="18"/>
        </w:rPr>
      </w:pPr>
      <w:r>
        <w:rPr>
          <w:sz w:val="18"/>
        </w:rPr>
        <w:t xml:space="preserve">Jigyasa Singla </w:t>
      </w:r>
      <w:hyperlink r:id="rId12">
        <w:r>
          <w:rPr>
            <w:spacing w:val="-2"/>
            <w:sz w:val="18"/>
            <w:u w:val="single"/>
          </w:rPr>
          <w:t>jigyasa@leboeuflaw.com</w:t>
        </w:r>
      </w:hyperlink>
    </w:p>
    <w:p w14:paraId="47CA6877" w14:textId="77777777" w:rsidR="00130BE9" w:rsidRDefault="00130BE9">
      <w:pPr>
        <w:pStyle w:val="BodyText"/>
        <w:spacing w:before="1"/>
        <w:rPr>
          <w:sz w:val="18"/>
        </w:rPr>
      </w:pPr>
    </w:p>
    <w:p w14:paraId="47CA6878" w14:textId="77777777" w:rsidR="00130BE9" w:rsidRDefault="00754C4C">
      <w:pPr>
        <w:ind w:left="519" w:right="738" w:firstLine="1"/>
        <w:jc w:val="center"/>
        <w:rPr>
          <w:sz w:val="18"/>
        </w:rPr>
      </w:pPr>
      <w:r>
        <w:rPr>
          <w:sz w:val="18"/>
        </w:rPr>
        <w:t>Anne</w:t>
      </w:r>
      <w:r>
        <w:rPr>
          <w:spacing w:val="-2"/>
          <w:sz w:val="18"/>
        </w:rPr>
        <w:t xml:space="preserve"> </w:t>
      </w:r>
      <w:r>
        <w:rPr>
          <w:sz w:val="18"/>
        </w:rPr>
        <w:t xml:space="preserve">Sparks </w:t>
      </w:r>
      <w:hyperlink r:id="rId13">
        <w:r>
          <w:rPr>
            <w:spacing w:val="-2"/>
            <w:sz w:val="18"/>
            <w:u w:val="single"/>
          </w:rPr>
          <w:t>anne.sparks@thermon.com</w:t>
        </w:r>
      </w:hyperlink>
    </w:p>
    <w:p w14:paraId="47CA6879" w14:textId="77777777" w:rsidR="00130BE9" w:rsidRDefault="00130BE9">
      <w:pPr>
        <w:pStyle w:val="BodyText"/>
        <w:rPr>
          <w:sz w:val="18"/>
        </w:rPr>
      </w:pPr>
    </w:p>
    <w:p w14:paraId="47CA687A" w14:textId="77777777" w:rsidR="00130BE9" w:rsidRDefault="00130BE9">
      <w:pPr>
        <w:pStyle w:val="BodyText"/>
        <w:rPr>
          <w:sz w:val="18"/>
        </w:rPr>
      </w:pPr>
    </w:p>
    <w:p w14:paraId="47CA687B" w14:textId="77777777" w:rsidR="00130BE9" w:rsidRDefault="00130BE9">
      <w:pPr>
        <w:pStyle w:val="BodyText"/>
        <w:rPr>
          <w:sz w:val="18"/>
        </w:rPr>
      </w:pPr>
    </w:p>
    <w:p w14:paraId="47CA687C" w14:textId="77777777" w:rsidR="00130BE9" w:rsidRDefault="00130BE9">
      <w:pPr>
        <w:pStyle w:val="BodyText"/>
        <w:spacing w:before="9"/>
        <w:rPr>
          <w:sz w:val="18"/>
        </w:rPr>
      </w:pPr>
    </w:p>
    <w:p w14:paraId="47CA687D" w14:textId="77777777" w:rsidR="00130BE9" w:rsidRDefault="00754C4C">
      <w:pPr>
        <w:pStyle w:val="Heading1"/>
        <w:spacing w:line="357" w:lineRule="auto"/>
        <w:ind w:right="435" w:hanging="2"/>
      </w:pPr>
      <w:r>
        <w:t>2023-2024 Beneficiary Crossroads</w:t>
      </w:r>
      <w:r>
        <w:rPr>
          <w:spacing w:val="-12"/>
        </w:rPr>
        <w:t xml:space="preserve"> </w:t>
      </w:r>
      <w:r>
        <w:t>Community</w:t>
      </w:r>
      <w:r>
        <w:rPr>
          <w:spacing w:val="-11"/>
        </w:rPr>
        <w:t xml:space="preserve"> </w:t>
      </w:r>
      <w:r>
        <w:t>Services</w:t>
      </w:r>
    </w:p>
    <w:p w14:paraId="47CA687E" w14:textId="77777777" w:rsidR="00130BE9" w:rsidRDefault="00754C4C">
      <w:pPr>
        <w:spacing w:before="124"/>
        <w:ind w:left="289" w:right="504" w:hanging="3"/>
        <w:jc w:val="center"/>
        <w:rPr>
          <w:sz w:val="18"/>
        </w:rPr>
      </w:pPr>
      <w:r>
        <w:rPr>
          <w:sz w:val="18"/>
        </w:rPr>
        <w:t xml:space="preserve">Benaye Wadkins Chambers President &amp; CEO </w:t>
      </w:r>
      <w:hyperlink r:id="rId14">
        <w:r>
          <w:rPr>
            <w:spacing w:val="-2"/>
            <w:sz w:val="18"/>
            <w:u w:val="single"/>
          </w:rPr>
          <w:t>bwadkinschambers@ccsdallas.org</w:t>
        </w:r>
      </w:hyperlink>
    </w:p>
    <w:p w14:paraId="47CA687F" w14:textId="77777777" w:rsidR="00130BE9" w:rsidRDefault="00130BE9">
      <w:pPr>
        <w:pStyle w:val="BodyText"/>
        <w:spacing w:before="12"/>
        <w:rPr>
          <w:sz w:val="17"/>
        </w:rPr>
      </w:pPr>
    </w:p>
    <w:p w14:paraId="47CA6880" w14:textId="77777777" w:rsidR="00130BE9" w:rsidRDefault="00754C4C">
      <w:pPr>
        <w:ind w:left="537" w:right="756"/>
        <w:jc w:val="center"/>
        <w:rPr>
          <w:sz w:val="18"/>
        </w:rPr>
      </w:pPr>
      <w:r>
        <w:rPr>
          <w:sz w:val="18"/>
        </w:rPr>
        <w:t>Cynthia</w:t>
      </w:r>
      <w:r>
        <w:rPr>
          <w:spacing w:val="-6"/>
          <w:sz w:val="18"/>
        </w:rPr>
        <w:t xml:space="preserve"> </w:t>
      </w:r>
      <w:r>
        <w:rPr>
          <w:spacing w:val="-2"/>
          <w:sz w:val="18"/>
        </w:rPr>
        <w:t>Thompson</w:t>
      </w:r>
    </w:p>
    <w:p w14:paraId="47CA6881" w14:textId="77777777" w:rsidR="00130BE9" w:rsidRDefault="00754C4C">
      <w:pPr>
        <w:spacing w:before="1"/>
        <w:ind w:left="270" w:right="490"/>
        <w:jc w:val="center"/>
        <w:rPr>
          <w:sz w:val="18"/>
        </w:rPr>
      </w:pPr>
      <w:r>
        <w:rPr>
          <w:sz w:val="18"/>
        </w:rPr>
        <w:t>VP</w:t>
      </w:r>
      <w:r>
        <w:rPr>
          <w:spacing w:val="-10"/>
          <w:sz w:val="18"/>
        </w:rPr>
        <w:t xml:space="preserve"> </w:t>
      </w:r>
      <w:r>
        <w:rPr>
          <w:sz w:val="18"/>
        </w:rPr>
        <w:t>of</w:t>
      </w:r>
      <w:r>
        <w:rPr>
          <w:spacing w:val="-10"/>
          <w:sz w:val="18"/>
        </w:rPr>
        <w:t xml:space="preserve"> </w:t>
      </w:r>
      <w:r>
        <w:rPr>
          <w:sz w:val="18"/>
        </w:rPr>
        <w:t>Development</w:t>
      </w:r>
      <w:r>
        <w:rPr>
          <w:spacing w:val="-10"/>
          <w:sz w:val="18"/>
        </w:rPr>
        <w:t xml:space="preserve"> </w:t>
      </w:r>
      <w:r>
        <w:rPr>
          <w:sz w:val="18"/>
        </w:rPr>
        <w:t>&amp;</w:t>
      </w:r>
      <w:r>
        <w:rPr>
          <w:spacing w:val="-10"/>
          <w:sz w:val="18"/>
        </w:rPr>
        <w:t xml:space="preserve"> </w:t>
      </w:r>
      <w:r>
        <w:rPr>
          <w:sz w:val="18"/>
        </w:rPr>
        <w:t xml:space="preserve">Engagement </w:t>
      </w:r>
      <w:hyperlink r:id="rId15">
        <w:r>
          <w:rPr>
            <w:spacing w:val="-2"/>
            <w:sz w:val="18"/>
            <w:u w:val="single"/>
          </w:rPr>
          <w:t>cthompson@ccsdallas.org</w:t>
        </w:r>
      </w:hyperlink>
    </w:p>
    <w:p w14:paraId="47CA6882" w14:textId="77777777" w:rsidR="00130BE9" w:rsidRDefault="00130BE9">
      <w:pPr>
        <w:pStyle w:val="BodyText"/>
        <w:spacing w:before="10"/>
        <w:rPr>
          <w:sz w:val="17"/>
        </w:rPr>
      </w:pPr>
    </w:p>
    <w:p w14:paraId="47CA6883" w14:textId="77777777" w:rsidR="00130BE9" w:rsidRDefault="00754C4C">
      <w:pPr>
        <w:ind w:left="1067" w:right="1282" w:hanging="1"/>
        <w:jc w:val="center"/>
        <w:rPr>
          <w:sz w:val="18"/>
        </w:rPr>
      </w:pPr>
      <w:r>
        <w:rPr>
          <w:sz w:val="18"/>
        </w:rPr>
        <w:t>Taylor</w:t>
      </w:r>
      <w:r>
        <w:rPr>
          <w:spacing w:val="-2"/>
          <w:sz w:val="18"/>
        </w:rPr>
        <w:t xml:space="preserve"> </w:t>
      </w:r>
      <w:r>
        <w:rPr>
          <w:sz w:val="18"/>
        </w:rPr>
        <w:t>Hall Chief</w:t>
      </w:r>
      <w:r>
        <w:rPr>
          <w:spacing w:val="-1"/>
          <w:sz w:val="18"/>
        </w:rPr>
        <w:t xml:space="preserve"> </w:t>
      </w:r>
      <w:r>
        <w:rPr>
          <w:sz w:val="18"/>
        </w:rPr>
        <w:t>of</w:t>
      </w:r>
      <w:r>
        <w:rPr>
          <w:spacing w:val="-1"/>
          <w:sz w:val="18"/>
        </w:rPr>
        <w:t xml:space="preserve"> </w:t>
      </w:r>
      <w:r>
        <w:rPr>
          <w:spacing w:val="-2"/>
          <w:sz w:val="18"/>
        </w:rPr>
        <w:t>Staff</w:t>
      </w:r>
    </w:p>
    <w:p w14:paraId="47CA6884" w14:textId="77777777" w:rsidR="00130BE9" w:rsidRDefault="00000000">
      <w:pPr>
        <w:spacing w:before="3"/>
        <w:ind w:left="539" w:right="756"/>
        <w:jc w:val="center"/>
        <w:rPr>
          <w:sz w:val="18"/>
        </w:rPr>
      </w:pPr>
      <w:hyperlink r:id="rId16">
        <w:r w:rsidR="00754C4C">
          <w:rPr>
            <w:spacing w:val="-2"/>
            <w:sz w:val="18"/>
            <w:u w:val="single"/>
          </w:rPr>
          <w:t>thall@ccsdallas.org</w:t>
        </w:r>
      </w:hyperlink>
    </w:p>
    <w:p w14:paraId="709F08EF" w14:textId="77777777" w:rsidR="00C91260" w:rsidRDefault="00754C4C">
      <w:pPr>
        <w:pStyle w:val="BodyText"/>
        <w:spacing w:before="59"/>
        <w:ind w:left="88"/>
      </w:pPr>
      <w:r>
        <w:br w:type="column"/>
      </w:r>
    </w:p>
    <w:p w14:paraId="47CA6885" w14:textId="43FA2EEF" w:rsidR="00130BE9" w:rsidRDefault="00754C4C">
      <w:pPr>
        <w:pStyle w:val="BodyText"/>
        <w:spacing w:before="59"/>
        <w:ind w:left="88"/>
      </w:pPr>
      <w:r>
        <w:t>Dear</w:t>
      </w:r>
      <w:r>
        <w:rPr>
          <w:spacing w:val="-6"/>
        </w:rPr>
        <w:t xml:space="preserve"> </w:t>
      </w:r>
      <w:r w:rsidR="00505A73">
        <w:rPr>
          <w:spacing w:val="-6"/>
        </w:rPr>
        <w:t>ASC Member</w:t>
      </w:r>
      <w:r>
        <w:rPr>
          <w:spacing w:val="-2"/>
        </w:rPr>
        <w:t>:</w:t>
      </w:r>
    </w:p>
    <w:p w14:paraId="47CA6886" w14:textId="77777777" w:rsidR="00130BE9" w:rsidRDefault="00130BE9">
      <w:pPr>
        <w:pStyle w:val="BodyText"/>
        <w:spacing w:before="1"/>
      </w:pPr>
    </w:p>
    <w:p w14:paraId="014AB6EA" w14:textId="07A4660D" w:rsidR="00A15008" w:rsidRDefault="008838FA" w:rsidP="00BF11AD">
      <w:pPr>
        <w:pStyle w:val="BodyText"/>
        <w:spacing w:before="1"/>
        <w:ind w:left="93" w:right="213"/>
        <w:jc w:val="both"/>
      </w:pPr>
      <w:r>
        <w:t xml:space="preserve">Thank you so much for </w:t>
      </w:r>
      <w:r w:rsidR="00505A73">
        <w:t xml:space="preserve">being a part of </w:t>
      </w:r>
      <w:r>
        <w:t>Attorneys Serving the Community (</w:t>
      </w:r>
      <w:r w:rsidR="004431F8">
        <w:t xml:space="preserve">“ASC”)!  </w:t>
      </w:r>
    </w:p>
    <w:p w14:paraId="51F664BF" w14:textId="77777777" w:rsidR="00A15008" w:rsidRDefault="00A15008" w:rsidP="00BF11AD">
      <w:pPr>
        <w:pStyle w:val="BodyText"/>
        <w:spacing w:before="1"/>
        <w:ind w:left="93" w:right="213"/>
        <w:jc w:val="both"/>
      </w:pPr>
    </w:p>
    <w:p w14:paraId="47CA688B" w14:textId="6670A4C4" w:rsidR="00130BE9" w:rsidRDefault="00E15E2B" w:rsidP="00AF2DF1">
      <w:pPr>
        <w:pStyle w:val="BodyText"/>
        <w:spacing w:before="1"/>
        <w:ind w:left="93" w:right="213"/>
        <w:jc w:val="both"/>
      </w:pPr>
      <w:r>
        <w:t>As you</w:t>
      </w:r>
      <w:r w:rsidR="00A15008">
        <w:t xml:space="preserve"> know</w:t>
      </w:r>
      <w:r>
        <w:t xml:space="preserve">, </w:t>
      </w:r>
      <w:r w:rsidR="00AF2DF1">
        <w:t xml:space="preserve">ASC has chosen </w:t>
      </w:r>
      <w:r w:rsidR="00754C4C">
        <w:rPr>
          <w:b/>
        </w:rPr>
        <w:t>Crossroads Community Services</w:t>
      </w:r>
      <w:r w:rsidR="00F00A46">
        <w:rPr>
          <w:b/>
        </w:rPr>
        <w:t xml:space="preserve"> </w:t>
      </w:r>
      <w:r w:rsidR="00F00A46" w:rsidRPr="00F00A46">
        <w:rPr>
          <w:bCs/>
        </w:rPr>
        <w:t>(“Crossroads”)</w:t>
      </w:r>
      <w:r w:rsidR="00754C4C">
        <w:rPr>
          <w:b/>
        </w:rPr>
        <w:t xml:space="preserve"> </w:t>
      </w:r>
      <w:r w:rsidR="00D47B6D">
        <w:t>a</w:t>
      </w:r>
      <w:r w:rsidR="00754C4C">
        <w:t>s ASC’s 2023-2024 beneficiary. Crossroads, a 501(c)(3) non-profit organization, is the</w:t>
      </w:r>
      <w:r w:rsidR="00754C4C">
        <w:rPr>
          <w:spacing w:val="-1"/>
        </w:rPr>
        <w:t xml:space="preserve"> </w:t>
      </w:r>
      <w:r w:rsidR="00754C4C">
        <w:t>leading hunger relief</w:t>
      </w:r>
      <w:r w:rsidR="00754C4C">
        <w:rPr>
          <w:spacing w:val="-1"/>
        </w:rPr>
        <w:t xml:space="preserve"> </w:t>
      </w:r>
      <w:r w:rsidR="00754C4C">
        <w:t>provider in Southern Dallas County. Crossroads supports economic stability and health for low-income households through generous, accessible,</w:t>
      </w:r>
      <w:r w:rsidR="00754C4C">
        <w:rPr>
          <w:spacing w:val="-3"/>
        </w:rPr>
        <w:t xml:space="preserve"> </w:t>
      </w:r>
      <w:r w:rsidR="00754C4C">
        <w:t>and</w:t>
      </w:r>
      <w:r w:rsidR="00754C4C">
        <w:rPr>
          <w:spacing w:val="-3"/>
        </w:rPr>
        <w:t xml:space="preserve"> </w:t>
      </w:r>
      <w:r w:rsidR="00754C4C">
        <w:t>nutrition-focused</w:t>
      </w:r>
      <w:r w:rsidR="00754C4C">
        <w:rPr>
          <w:spacing w:val="-3"/>
        </w:rPr>
        <w:t xml:space="preserve"> </w:t>
      </w:r>
      <w:r w:rsidR="00754C4C">
        <w:t>food</w:t>
      </w:r>
      <w:r w:rsidR="00754C4C">
        <w:rPr>
          <w:spacing w:val="-3"/>
        </w:rPr>
        <w:t xml:space="preserve"> </w:t>
      </w:r>
      <w:r w:rsidR="00754C4C">
        <w:t>assistance.</w:t>
      </w:r>
      <w:r w:rsidR="00754C4C">
        <w:rPr>
          <w:spacing w:val="-4"/>
        </w:rPr>
        <w:t xml:space="preserve"> </w:t>
      </w:r>
      <w:r w:rsidR="00754C4C">
        <w:t>With</w:t>
      </w:r>
      <w:r w:rsidR="00754C4C">
        <w:rPr>
          <w:spacing w:val="-3"/>
        </w:rPr>
        <w:t xml:space="preserve"> </w:t>
      </w:r>
      <w:r w:rsidR="00754C4C">
        <w:t>the</w:t>
      </w:r>
      <w:r w:rsidR="00754C4C">
        <w:rPr>
          <w:spacing w:val="-5"/>
        </w:rPr>
        <w:t xml:space="preserve"> </w:t>
      </w:r>
      <w:r w:rsidR="00754C4C">
        <w:t>support</w:t>
      </w:r>
      <w:r w:rsidR="00754C4C">
        <w:rPr>
          <w:spacing w:val="-4"/>
        </w:rPr>
        <w:t xml:space="preserve"> </w:t>
      </w:r>
      <w:r w:rsidR="00754C4C">
        <w:t>of</w:t>
      </w:r>
      <w:r w:rsidR="00754C4C">
        <w:rPr>
          <w:spacing w:val="-5"/>
        </w:rPr>
        <w:t xml:space="preserve"> </w:t>
      </w:r>
      <w:r w:rsidR="00754C4C">
        <w:t>its</w:t>
      </w:r>
      <w:r w:rsidR="00754C4C">
        <w:rPr>
          <w:spacing w:val="-5"/>
        </w:rPr>
        <w:t xml:space="preserve"> </w:t>
      </w:r>
      <w:r w:rsidR="00754C4C">
        <w:t>distribution</w:t>
      </w:r>
      <w:r w:rsidR="00754C4C">
        <w:rPr>
          <w:spacing w:val="-3"/>
        </w:rPr>
        <w:t xml:space="preserve"> </w:t>
      </w:r>
      <w:r w:rsidR="00754C4C">
        <w:t xml:space="preserve">partners, including </w:t>
      </w:r>
      <w:r w:rsidR="00754C4C">
        <w:rPr>
          <w:b/>
        </w:rPr>
        <w:t>Feeding America</w:t>
      </w:r>
      <w:r w:rsidR="00754C4C">
        <w:t xml:space="preserve">, last year Crossroads distributed approximately </w:t>
      </w:r>
      <w:r w:rsidR="00754C4C">
        <w:rPr>
          <w:b/>
        </w:rPr>
        <w:t xml:space="preserve">11 million pounds of food </w:t>
      </w:r>
      <w:r w:rsidR="00754C4C">
        <w:t>– enough for 9,166,666 meals – to households in Dallas, Ellis, and Navarro counties.</w:t>
      </w:r>
      <w:r w:rsidR="00D47B6D">
        <w:t xml:space="preserve">  This year, Crossroads anticipates distributing an incredible </w:t>
      </w:r>
      <w:r w:rsidR="00DD1056">
        <w:rPr>
          <w:b/>
          <w:bCs/>
        </w:rPr>
        <w:t>20</w:t>
      </w:r>
      <w:r w:rsidR="00D47B6D" w:rsidRPr="00B41558">
        <w:rPr>
          <w:b/>
          <w:bCs/>
        </w:rPr>
        <w:t xml:space="preserve"> million pounds of food</w:t>
      </w:r>
      <w:r w:rsidR="00D47B6D">
        <w:t>.</w:t>
      </w:r>
    </w:p>
    <w:p w14:paraId="47CA688C" w14:textId="77777777" w:rsidR="00130BE9" w:rsidRDefault="00130BE9" w:rsidP="00BF11AD">
      <w:pPr>
        <w:pStyle w:val="BodyText"/>
        <w:spacing w:before="12"/>
        <w:jc w:val="both"/>
        <w:rPr>
          <w:sz w:val="19"/>
        </w:rPr>
      </w:pPr>
    </w:p>
    <w:p w14:paraId="47CA688D" w14:textId="209C261E" w:rsidR="00130BE9" w:rsidRDefault="00754C4C" w:rsidP="00BF11AD">
      <w:pPr>
        <w:pStyle w:val="BodyText"/>
        <w:ind w:left="93" w:right="213"/>
        <w:jc w:val="both"/>
      </w:pPr>
      <w:r>
        <w:t xml:space="preserve">This year, Crossroads and ASC are partnering to raise funds to launch a </w:t>
      </w:r>
      <w:r>
        <w:rPr>
          <w:b/>
        </w:rPr>
        <w:t>Nutrition Pharmacy</w:t>
      </w:r>
      <w:r>
        <w:t xml:space="preserve">, among other initiatives. Partners at </w:t>
      </w:r>
      <w:r>
        <w:rPr>
          <w:b/>
        </w:rPr>
        <w:t>UT Southwestern Medical Center</w:t>
      </w:r>
      <w:r>
        <w:t xml:space="preserve">, </w:t>
      </w:r>
      <w:r>
        <w:rPr>
          <w:b/>
        </w:rPr>
        <w:t>Parkland Health</w:t>
      </w:r>
      <w:r>
        <w:t xml:space="preserve">, and </w:t>
      </w:r>
      <w:r>
        <w:rPr>
          <w:b/>
        </w:rPr>
        <w:t xml:space="preserve">Children’s Health </w:t>
      </w:r>
      <w:r>
        <w:t>will pre-screen patients at their RedBird facilities for food security</w:t>
      </w:r>
      <w:r w:rsidR="004B34F8">
        <w:t>,</w:t>
      </w:r>
      <w:r>
        <w:t xml:space="preserve"> and </w:t>
      </w:r>
      <w:r w:rsidR="004B34F8">
        <w:t xml:space="preserve">then </w:t>
      </w:r>
      <w:r>
        <w:t xml:space="preserve">provide referrals or Food Prescriptions for groceries for the entire household </w:t>
      </w:r>
      <w:r>
        <w:rPr>
          <w:spacing w:val="-2"/>
        </w:rPr>
        <w:t xml:space="preserve"> </w:t>
      </w:r>
      <w:r w:rsidR="004B34F8">
        <w:rPr>
          <w:spacing w:val="-2"/>
        </w:rPr>
        <w:t>that can be</w:t>
      </w:r>
      <w:r>
        <w:rPr>
          <w:spacing w:val="-5"/>
        </w:rPr>
        <w:t xml:space="preserve"> </w:t>
      </w:r>
      <w:r>
        <w:t>use</w:t>
      </w:r>
      <w:r w:rsidR="004B34F8">
        <w:t>d</w:t>
      </w:r>
      <w:r>
        <w:rPr>
          <w:spacing w:val="-4"/>
        </w:rPr>
        <w:t xml:space="preserve"> </w:t>
      </w:r>
      <w:r>
        <w:t>at</w:t>
      </w:r>
      <w:r>
        <w:rPr>
          <w:spacing w:val="-5"/>
        </w:rPr>
        <w:t xml:space="preserve"> </w:t>
      </w:r>
      <w:r>
        <w:t>Crossroads’</w:t>
      </w:r>
      <w:r>
        <w:rPr>
          <w:spacing w:val="-2"/>
        </w:rPr>
        <w:t xml:space="preserve"> </w:t>
      </w:r>
      <w:r>
        <w:t>satellite</w:t>
      </w:r>
      <w:r>
        <w:rPr>
          <w:spacing w:val="-4"/>
        </w:rPr>
        <w:t xml:space="preserve"> </w:t>
      </w:r>
      <w:r>
        <w:t>Market,</w:t>
      </w:r>
      <w:r>
        <w:rPr>
          <w:spacing w:val="-2"/>
        </w:rPr>
        <w:t xml:space="preserve"> </w:t>
      </w:r>
      <w:r>
        <w:t>just</w:t>
      </w:r>
      <w:r>
        <w:rPr>
          <w:spacing w:val="-3"/>
        </w:rPr>
        <w:t xml:space="preserve"> </w:t>
      </w:r>
      <w:r>
        <w:t>a</w:t>
      </w:r>
      <w:r>
        <w:rPr>
          <w:spacing w:val="-2"/>
        </w:rPr>
        <w:t xml:space="preserve"> </w:t>
      </w:r>
      <w:r>
        <w:t>few</w:t>
      </w:r>
      <w:r>
        <w:rPr>
          <w:spacing w:val="-4"/>
        </w:rPr>
        <w:t xml:space="preserve"> </w:t>
      </w:r>
      <w:r>
        <w:t>steps</w:t>
      </w:r>
      <w:r>
        <w:rPr>
          <w:spacing w:val="-2"/>
        </w:rPr>
        <w:t xml:space="preserve"> </w:t>
      </w:r>
      <w:r>
        <w:t>away.</w:t>
      </w:r>
      <w:r>
        <w:rPr>
          <w:spacing w:val="-3"/>
        </w:rPr>
        <w:t xml:space="preserve"> </w:t>
      </w:r>
      <w:r>
        <w:t>You can learn more about the</w:t>
      </w:r>
      <w:r w:rsidR="00542544">
        <w:t>se pro</w:t>
      </w:r>
      <w:r>
        <w:t xml:space="preserve">grams at: </w:t>
      </w:r>
      <w:hyperlink r:id="rId17">
        <w:r>
          <w:rPr>
            <w:u w:val="single"/>
          </w:rPr>
          <w:t>https://ascdallas.com/asc-</w:t>
        </w:r>
      </w:hyperlink>
      <w:hyperlink r:id="rId18">
        <w:r>
          <w:rPr>
            <w:spacing w:val="-2"/>
            <w:u w:val="single"/>
          </w:rPr>
          <w:t>crossroads</w:t>
        </w:r>
        <w:r>
          <w:rPr>
            <w:spacing w:val="-2"/>
          </w:rPr>
          <w:t>.</w:t>
        </w:r>
      </w:hyperlink>
    </w:p>
    <w:p w14:paraId="47CA688E" w14:textId="77777777" w:rsidR="00130BE9" w:rsidRDefault="00130BE9" w:rsidP="00BF11AD">
      <w:pPr>
        <w:pStyle w:val="BodyText"/>
        <w:spacing w:before="1"/>
        <w:jc w:val="both"/>
      </w:pPr>
    </w:p>
    <w:p w14:paraId="00715657" w14:textId="77777777" w:rsidR="00BD1D87" w:rsidRDefault="00584896" w:rsidP="00BF11AD">
      <w:pPr>
        <w:pStyle w:val="BodyText"/>
        <w:ind w:left="93"/>
        <w:jc w:val="both"/>
        <w:rPr>
          <w:spacing w:val="-3"/>
        </w:rPr>
      </w:pPr>
      <w:r w:rsidRPr="003A243A">
        <w:rPr>
          <w:b/>
          <w:bCs/>
        </w:rPr>
        <w:t xml:space="preserve">On </w:t>
      </w:r>
      <w:r w:rsidR="00754C4C" w:rsidRPr="003A243A">
        <w:rPr>
          <w:b/>
          <w:bCs/>
        </w:rPr>
        <w:t>April</w:t>
      </w:r>
      <w:r w:rsidR="00754C4C" w:rsidRPr="003A243A">
        <w:rPr>
          <w:b/>
          <w:bCs/>
          <w:spacing w:val="-3"/>
        </w:rPr>
        <w:t xml:space="preserve"> </w:t>
      </w:r>
      <w:r w:rsidR="00F33F9B" w:rsidRPr="003A243A">
        <w:rPr>
          <w:b/>
          <w:bCs/>
          <w:spacing w:val="-3"/>
        </w:rPr>
        <w:t xml:space="preserve">25, </w:t>
      </w:r>
      <w:r w:rsidR="00754C4C" w:rsidRPr="003A243A">
        <w:rPr>
          <w:b/>
          <w:bCs/>
        </w:rPr>
        <w:t>2024,</w:t>
      </w:r>
      <w:r w:rsidR="00754C4C" w:rsidRPr="003A243A">
        <w:rPr>
          <w:b/>
          <w:bCs/>
          <w:spacing w:val="-2"/>
        </w:rPr>
        <w:t xml:space="preserve"> </w:t>
      </w:r>
      <w:r w:rsidR="00754C4C" w:rsidRPr="003A243A">
        <w:rPr>
          <w:b/>
          <w:bCs/>
        </w:rPr>
        <w:t>ASC</w:t>
      </w:r>
      <w:r w:rsidR="00754C4C" w:rsidRPr="003A243A">
        <w:rPr>
          <w:b/>
          <w:bCs/>
          <w:spacing w:val="-1"/>
        </w:rPr>
        <w:t xml:space="preserve"> </w:t>
      </w:r>
      <w:r w:rsidR="00754C4C" w:rsidRPr="003A243A">
        <w:rPr>
          <w:b/>
          <w:bCs/>
        </w:rPr>
        <w:t>will</w:t>
      </w:r>
      <w:r w:rsidR="00754C4C" w:rsidRPr="003A243A">
        <w:rPr>
          <w:b/>
          <w:bCs/>
          <w:spacing w:val="-3"/>
        </w:rPr>
        <w:t xml:space="preserve"> </w:t>
      </w:r>
      <w:r w:rsidR="00754C4C" w:rsidRPr="003A243A">
        <w:rPr>
          <w:b/>
          <w:bCs/>
        </w:rPr>
        <w:t>host</w:t>
      </w:r>
      <w:r w:rsidR="00754C4C" w:rsidRPr="003A243A">
        <w:rPr>
          <w:b/>
          <w:bCs/>
          <w:spacing w:val="-3"/>
        </w:rPr>
        <w:t xml:space="preserve"> </w:t>
      </w:r>
      <w:r w:rsidR="00754C4C" w:rsidRPr="003A243A">
        <w:rPr>
          <w:b/>
          <w:bCs/>
        </w:rPr>
        <w:t>an</w:t>
      </w:r>
      <w:r w:rsidR="00754C4C" w:rsidRPr="003A243A">
        <w:rPr>
          <w:b/>
          <w:bCs/>
          <w:spacing w:val="-2"/>
        </w:rPr>
        <w:t xml:space="preserve"> </w:t>
      </w:r>
      <w:r w:rsidR="00754C4C" w:rsidRPr="003A243A">
        <w:rPr>
          <w:b/>
          <w:bCs/>
        </w:rPr>
        <w:t>online</w:t>
      </w:r>
      <w:r w:rsidR="00754C4C" w:rsidRPr="003A243A">
        <w:rPr>
          <w:b/>
          <w:bCs/>
          <w:spacing w:val="-4"/>
        </w:rPr>
        <w:t xml:space="preserve"> </w:t>
      </w:r>
      <w:r w:rsidR="00754C4C" w:rsidRPr="003A243A">
        <w:rPr>
          <w:b/>
          <w:bCs/>
        </w:rPr>
        <w:t>and</w:t>
      </w:r>
      <w:r w:rsidR="00754C4C" w:rsidRPr="003A243A">
        <w:rPr>
          <w:b/>
          <w:bCs/>
          <w:spacing w:val="-2"/>
        </w:rPr>
        <w:t xml:space="preserve"> </w:t>
      </w:r>
      <w:r w:rsidR="00754C4C" w:rsidRPr="003A243A">
        <w:rPr>
          <w:b/>
          <w:bCs/>
        </w:rPr>
        <w:t>in-person</w:t>
      </w:r>
      <w:r w:rsidR="00754C4C" w:rsidRPr="003A243A">
        <w:rPr>
          <w:b/>
          <w:bCs/>
          <w:spacing w:val="-2"/>
        </w:rPr>
        <w:t xml:space="preserve"> </w:t>
      </w:r>
      <w:r w:rsidR="00754C4C" w:rsidRPr="003A243A">
        <w:rPr>
          <w:b/>
          <w:bCs/>
        </w:rPr>
        <w:t>Silent</w:t>
      </w:r>
      <w:r w:rsidR="00754C4C" w:rsidRPr="003A243A">
        <w:rPr>
          <w:b/>
          <w:bCs/>
          <w:spacing w:val="-3"/>
        </w:rPr>
        <w:t xml:space="preserve"> </w:t>
      </w:r>
      <w:r w:rsidR="00754C4C" w:rsidRPr="003A243A">
        <w:rPr>
          <w:b/>
          <w:bCs/>
        </w:rPr>
        <w:t>Auction</w:t>
      </w:r>
      <w:r w:rsidR="00754C4C" w:rsidRPr="003A243A">
        <w:rPr>
          <w:b/>
          <w:bCs/>
          <w:spacing w:val="-2"/>
        </w:rPr>
        <w:t xml:space="preserve"> </w:t>
      </w:r>
      <w:r w:rsidR="00A15008" w:rsidRPr="003A243A">
        <w:rPr>
          <w:b/>
          <w:bCs/>
        </w:rPr>
        <w:t>benefitting</w:t>
      </w:r>
      <w:r w:rsidR="00754C4C" w:rsidRPr="003A243A">
        <w:rPr>
          <w:b/>
          <w:bCs/>
          <w:spacing w:val="-4"/>
        </w:rPr>
        <w:t xml:space="preserve"> </w:t>
      </w:r>
      <w:r w:rsidR="00754C4C" w:rsidRPr="003A243A">
        <w:rPr>
          <w:b/>
          <w:bCs/>
        </w:rPr>
        <w:t>Crossroads</w:t>
      </w:r>
      <w:r w:rsidR="00F33F9B" w:rsidRPr="003A243A">
        <w:rPr>
          <w:b/>
          <w:bCs/>
        </w:rPr>
        <w:t xml:space="preserve"> </w:t>
      </w:r>
      <w:r w:rsidR="004E5880" w:rsidRPr="003A243A">
        <w:rPr>
          <w:b/>
          <w:bCs/>
        </w:rPr>
        <w:t xml:space="preserve">at the </w:t>
      </w:r>
      <w:r w:rsidR="003111D5" w:rsidRPr="003A243A">
        <w:rPr>
          <w:b/>
          <w:bCs/>
        </w:rPr>
        <w:t>new</w:t>
      </w:r>
      <w:r w:rsidR="00AF2736" w:rsidRPr="003A243A">
        <w:rPr>
          <w:b/>
          <w:bCs/>
        </w:rPr>
        <w:t xml:space="preserve"> state</w:t>
      </w:r>
      <w:r w:rsidR="004B34F8" w:rsidRPr="003A243A">
        <w:rPr>
          <w:b/>
          <w:bCs/>
        </w:rPr>
        <w:t>-</w:t>
      </w:r>
      <w:r w:rsidR="00AF2736" w:rsidRPr="003A243A">
        <w:rPr>
          <w:b/>
          <w:bCs/>
        </w:rPr>
        <w:t>of</w:t>
      </w:r>
      <w:r w:rsidR="004B34F8" w:rsidRPr="003A243A">
        <w:rPr>
          <w:b/>
          <w:bCs/>
        </w:rPr>
        <w:t>-</w:t>
      </w:r>
      <w:r w:rsidR="00AF2736" w:rsidRPr="003A243A">
        <w:rPr>
          <w:b/>
          <w:bCs/>
        </w:rPr>
        <w:t>the</w:t>
      </w:r>
      <w:r w:rsidR="004B34F8" w:rsidRPr="003A243A">
        <w:rPr>
          <w:b/>
          <w:bCs/>
        </w:rPr>
        <w:t>-</w:t>
      </w:r>
      <w:r w:rsidR="00AF2736" w:rsidRPr="003A243A">
        <w:rPr>
          <w:b/>
          <w:bCs/>
        </w:rPr>
        <w:t xml:space="preserve">art </w:t>
      </w:r>
      <w:r w:rsidR="004E5880" w:rsidRPr="003A243A">
        <w:rPr>
          <w:b/>
          <w:bCs/>
        </w:rPr>
        <w:t>headquarters</w:t>
      </w:r>
      <w:r w:rsidR="00AF2736" w:rsidRPr="003A243A">
        <w:rPr>
          <w:b/>
          <w:bCs/>
        </w:rPr>
        <w:t xml:space="preserve"> of the law firm of Munsch</w:t>
      </w:r>
      <w:r w:rsidR="00C56193" w:rsidRPr="003A243A">
        <w:rPr>
          <w:b/>
          <w:bCs/>
        </w:rPr>
        <w:t xml:space="preserve"> Hardt Kopf &amp; Harr, P.C</w:t>
      </w:r>
      <w:r w:rsidR="00754C4C" w:rsidRPr="003A243A">
        <w:rPr>
          <w:b/>
          <w:bCs/>
        </w:rPr>
        <w:t>.</w:t>
      </w:r>
      <w:r w:rsidR="00C56193" w:rsidRPr="003A243A">
        <w:rPr>
          <w:b/>
          <w:bCs/>
        </w:rPr>
        <w:t xml:space="preserve"> on the 40</w:t>
      </w:r>
      <w:r w:rsidR="00C56193" w:rsidRPr="003A243A">
        <w:rPr>
          <w:b/>
          <w:bCs/>
          <w:vertAlign w:val="superscript"/>
        </w:rPr>
        <w:t>th</w:t>
      </w:r>
      <w:r w:rsidR="00C56193" w:rsidRPr="003A243A">
        <w:rPr>
          <w:b/>
          <w:bCs/>
        </w:rPr>
        <w:t xml:space="preserve"> floor of </w:t>
      </w:r>
      <w:r w:rsidR="00CE7014" w:rsidRPr="003A243A">
        <w:rPr>
          <w:b/>
          <w:bCs/>
        </w:rPr>
        <w:t>Ross Tower</w:t>
      </w:r>
      <w:r w:rsidR="008547C5" w:rsidRPr="003A243A">
        <w:rPr>
          <w:b/>
          <w:bCs/>
        </w:rPr>
        <w:t xml:space="preserve"> in downtown Dallas</w:t>
      </w:r>
      <w:r w:rsidR="00DF4EE1" w:rsidRPr="003A243A">
        <w:rPr>
          <w:b/>
          <w:bCs/>
        </w:rPr>
        <w:t>.</w:t>
      </w:r>
      <w:r w:rsidR="00C151F2">
        <w:t xml:space="preserve"> A big thank you to Munsch Hardt for hosting this event!  </w:t>
      </w:r>
      <w:r w:rsidR="00F97390">
        <w:rPr>
          <w:spacing w:val="-3"/>
        </w:rPr>
        <w:t>T</w:t>
      </w:r>
      <w:r w:rsidR="00DF4EE1">
        <w:rPr>
          <w:spacing w:val="-3"/>
        </w:rPr>
        <w:t>h</w:t>
      </w:r>
      <w:r w:rsidR="00C151F2">
        <w:rPr>
          <w:spacing w:val="-3"/>
        </w:rPr>
        <w:t>e Silent Auction</w:t>
      </w:r>
      <w:r w:rsidR="00BC5564">
        <w:rPr>
          <w:spacing w:val="-3"/>
        </w:rPr>
        <w:t xml:space="preserve"> is a great opportunity </w:t>
      </w:r>
      <w:r w:rsidR="004125BF">
        <w:rPr>
          <w:spacing w:val="-3"/>
        </w:rPr>
        <w:t xml:space="preserve">to </w:t>
      </w:r>
      <w:r w:rsidR="00DF4EE1">
        <w:rPr>
          <w:spacing w:val="-3"/>
        </w:rPr>
        <w:t xml:space="preserve">get </w:t>
      </w:r>
      <w:r w:rsidR="003A243A">
        <w:rPr>
          <w:spacing w:val="-3"/>
        </w:rPr>
        <w:t xml:space="preserve">your Barbie on, get </w:t>
      </w:r>
      <w:r w:rsidR="00DF4EE1">
        <w:rPr>
          <w:spacing w:val="-3"/>
        </w:rPr>
        <w:t xml:space="preserve">all dolled up </w:t>
      </w:r>
      <w:r w:rsidR="00902457">
        <w:rPr>
          <w:spacing w:val="-3"/>
        </w:rPr>
        <w:t>and go to headquarters to</w:t>
      </w:r>
      <w:r w:rsidR="004125BF">
        <w:rPr>
          <w:spacing w:val="-3"/>
        </w:rPr>
        <w:t xml:space="preserve"> raise much</w:t>
      </w:r>
      <w:r w:rsidR="00A15008">
        <w:rPr>
          <w:spacing w:val="-3"/>
        </w:rPr>
        <w:t>-</w:t>
      </w:r>
      <w:r w:rsidR="004125BF">
        <w:rPr>
          <w:spacing w:val="-3"/>
        </w:rPr>
        <w:t>needed funds</w:t>
      </w:r>
      <w:r w:rsidR="00381E8A">
        <w:rPr>
          <w:spacing w:val="-3"/>
        </w:rPr>
        <w:t xml:space="preserve"> </w:t>
      </w:r>
      <w:r w:rsidR="004125BF">
        <w:rPr>
          <w:spacing w:val="-3"/>
        </w:rPr>
        <w:t xml:space="preserve">for </w:t>
      </w:r>
      <w:r w:rsidR="004D74D1">
        <w:rPr>
          <w:spacing w:val="-3"/>
        </w:rPr>
        <w:t xml:space="preserve">those in need in our community.  </w:t>
      </w:r>
      <w:r w:rsidR="004125BF">
        <w:rPr>
          <w:spacing w:val="-3"/>
        </w:rPr>
        <w:t xml:space="preserve"> </w:t>
      </w:r>
      <w:r w:rsidR="00492CD4">
        <w:rPr>
          <w:spacing w:val="-3"/>
        </w:rPr>
        <w:t xml:space="preserve">Please feel free to wear </w:t>
      </w:r>
      <w:r w:rsidR="007B1EFC">
        <w:rPr>
          <w:spacing w:val="-3"/>
        </w:rPr>
        <w:t xml:space="preserve">either </w:t>
      </w:r>
      <w:r w:rsidR="00492CD4">
        <w:rPr>
          <w:spacing w:val="-3"/>
        </w:rPr>
        <w:t>your highest pink heels or</w:t>
      </w:r>
      <w:r w:rsidR="007B1EFC">
        <w:rPr>
          <w:spacing w:val="-3"/>
        </w:rPr>
        <w:t xml:space="preserve"> your Birkenstocks</w:t>
      </w:r>
      <w:r w:rsidR="0056740A">
        <w:rPr>
          <w:spacing w:val="-3"/>
        </w:rPr>
        <w:t xml:space="preserve"> – you will be welcome!</w:t>
      </w:r>
    </w:p>
    <w:p w14:paraId="57548947" w14:textId="77777777" w:rsidR="00A06936" w:rsidRDefault="00A06936" w:rsidP="00BF11AD">
      <w:pPr>
        <w:pStyle w:val="BodyText"/>
        <w:ind w:left="93"/>
        <w:jc w:val="both"/>
        <w:rPr>
          <w:spacing w:val="-3"/>
        </w:rPr>
      </w:pPr>
    </w:p>
    <w:p w14:paraId="47CA688F" w14:textId="0B82B1E8" w:rsidR="00130BE9" w:rsidRDefault="00BD1D87" w:rsidP="00BF11AD">
      <w:pPr>
        <w:pStyle w:val="BodyText"/>
        <w:ind w:left="93"/>
        <w:jc w:val="both"/>
      </w:pPr>
      <w:r>
        <w:t>In the meantime, p</w:t>
      </w:r>
      <w:r w:rsidR="00A06936" w:rsidRPr="00A06936">
        <w:t xml:space="preserve">lease consider supporting </w:t>
      </w:r>
      <w:r w:rsidR="009C5ABC">
        <w:t xml:space="preserve">ASC and </w:t>
      </w:r>
      <w:r w:rsidR="00B70C6A">
        <w:t>Crossroad</w:t>
      </w:r>
      <w:r w:rsidR="0063118D">
        <w:t>s</w:t>
      </w:r>
      <w:r w:rsidR="00B70C6A">
        <w:t xml:space="preserve"> </w:t>
      </w:r>
      <w:r w:rsidR="00D81118">
        <w:t xml:space="preserve">by making </w:t>
      </w:r>
      <w:r w:rsidR="00A06936" w:rsidRPr="00A06936">
        <w:t xml:space="preserve">an in-kind donation to be </w:t>
      </w:r>
      <w:r w:rsidR="00B70C6A">
        <w:t>sold a</w:t>
      </w:r>
      <w:r w:rsidR="00A06936" w:rsidRPr="00A06936">
        <w:t>t the Silent Auction</w:t>
      </w:r>
      <w:r w:rsidR="0063118D">
        <w:t>,</w:t>
      </w:r>
      <w:r w:rsidR="00A06936" w:rsidRPr="00A06936">
        <w:t xml:space="preserve"> </w:t>
      </w:r>
      <w:r w:rsidR="0054391B">
        <w:t xml:space="preserve">a cash donation </w:t>
      </w:r>
      <w:r w:rsidR="00A06936" w:rsidRPr="00A06936">
        <w:t>toward underwriting the expenses associated with this event</w:t>
      </w:r>
      <w:r w:rsidR="00C9043B">
        <w:t xml:space="preserve">, or donating wine </w:t>
      </w:r>
      <w:r w:rsidR="00C21748">
        <w:t xml:space="preserve">valued at $15 or more </w:t>
      </w:r>
      <w:r w:rsidR="00C9043B">
        <w:t xml:space="preserve">or </w:t>
      </w:r>
      <w:r w:rsidR="003B2060">
        <w:t xml:space="preserve">restaurant </w:t>
      </w:r>
      <w:r w:rsidR="00C9043B">
        <w:t xml:space="preserve">gift cards valued at </w:t>
      </w:r>
      <w:r w:rsidR="00C21748">
        <w:t xml:space="preserve">$25 or more </w:t>
      </w:r>
      <w:r w:rsidR="003B2060" w:rsidRPr="003B2060">
        <w:t xml:space="preserve">for </w:t>
      </w:r>
      <w:r w:rsidR="004B640D">
        <w:t xml:space="preserve">the ever popular wine pull and restaurant grab at </w:t>
      </w:r>
      <w:r w:rsidR="003B2060" w:rsidRPr="003B2060">
        <w:t>our Silent Auction.</w:t>
      </w:r>
      <w:r w:rsidR="004B640D">
        <w:t xml:space="preserve"> </w:t>
      </w:r>
      <w:r w:rsidR="00A06936" w:rsidRPr="00A06936">
        <w:t xml:space="preserve"> We are happy to discuss donation items and/or specific event underwriting at your convenience. We can make arrangements for </w:t>
      </w:r>
      <w:r w:rsidR="0063118D">
        <w:t xml:space="preserve">a member of </w:t>
      </w:r>
      <w:r w:rsidR="00A06936" w:rsidRPr="00A06936">
        <w:t xml:space="preserve">the ASC Silent Auction </w:t>
      </w:r>
      <w:r w:rsidR="0063118D">
        <w:t>Committee</w:t>
      </w:r>
      <w:r w:rsidR="0063118D" w:rsidRPr="00A06936">
        <w:t xml:space="preserve"> </w:t>
      </w:r>
      <w:r w:rsidR="00A06936" w:rsidRPr="00A06936">
        <w:t>to pick up in-kind donations, or you can mail donations directly to the attention of:</w:t>
      </w:r>
      <w:r w:rsidR="0063118D">
        <w:t xml:space="preserve"> Crossroads Community Services, c/o Taylor Hall, 4500 South Cockrell Hill Road, Dallas, TX 75236</w:t>
      </w:r>
      <w:r w:rsidR="00A06936" w:rsidRPr="00A06936">
        <w:t>.</w:t>
      </w:r>
      <w:r w:rsidR="0005310E">
        <w:t xml:space="preserve">  </w:t>
      </w:r>
      <w:r w:rsidR="00754C4C">
        <w:t xml:space="preserve">As </w:t>
      </w:r>
      <w:r w:rsidR="00A15008">
        <w:t xml:space="preserve">noted </w:t>
      </w:r>
      <w:r w:rsidR="00754C4C">
        <w:t>above, Crossroads will receive 100% of the proceeds (net of expenses) from the Silent Auction. Each of our sponsors and donors will be recognized for their support of ASC and Crossroads and can attend and participate in this lively, in-person community event.</w:t>
      </w:r>
    </w:p>
    <w:p w14:paraId="47CA6890" w14:textId="77777777" w:rsidR="00130BE9" w:rsidRDefault="00130BE9" w:rsidP="00BF11AD">
      <w:pPr>
        <w:pStyle w:val="BodyText"/>
        <w:spacing w:before="11"/>
        <w:jc w:val="both"/>
        <w:rPr>
          <w:sz w:val="19"/>
        </w:rPr>
      </w:pPr>
    </w:p>
    <w:p w14:paraId="47CA6893" w14:textId="5CBDC795" w:rsidR="00130BE9" w:rsidRDefault="00754C4C" w:rsidP="00BF11AD">
      <w:pPr>
        <w:pStyle w:val="BodyText"/>
        <w:ind w:left="93" w:right="302"/>
        <w:jc w:val="both"/>
      </w:pPr>
      <w:r>
        <w:t>If</w:t>
      </w:r>
      <w:r>
        <w:rPr>
          <w:spacing w:val="-3"/>
        </w:rPr>
        <w:t xml:space="preserve"> </w:t>
      </w:r>
      <w:r w:rsidR="008545EC">
        <w:rPr>
          <w:spacing w:val="-3"/>
        </w:rPr>
        <w:t>I</w:t>
      </w:r>
      <w:r>
        <w:rPr>
          <w:spacing w:val="-3"/>
        </w:rPr>
        <w:t xml:space="preserve"> </w:t>
      </w:r>
      <w:r>
        <w:t>can</w:t>
      </w:r>
      <w:r>
        <w:rPr>
          <w:spacing w:val="-1"/>
        </w:rPr>
        <w:t xml:space="preserve"> </w:t>
      </w:r>
      <w:r>
        <w:t>answer</w:t>
      </w:r>
      <w:r>
        <w:rPr>
          <w:spacing w:val="-2"/>
        </w:rPr>
        <w:t xml:space="preserve"> </w:t>
      </w:r>
      <w:r>
        <w:t>any</w:t>
      </w:r>
      <w:r>
        <w:rPr>
          <w:spacing w:val="-1"/>
        </w:rPr>
        <w:t xml:space="preserve"> </w:t>
      </w:r>
      <w:r>
        <w:t>questions</w:t>
      </w:r>
      <w:r>
        <w:rPr>
          <w:spacing w:val="-1"/>
        </w:rPr>
        <w:t xml:space="preserve"> </w:t>
      </w:r>
      <w:r>
        <w:t>or</w:t>
      </w:r>
      <w:r>
        <w:rPr>
          <w:spacing w:val="-2"/>
        </w:rPr>
        <w:t xml:space="preserve"> </w:t>
      </w:r>
      <w:r>
        <w:t>be</w:t>
      </w:r>
      <w:r>
        <w:rPr>
          <w:spacing w:val="-3"/>
        </w:rPr>
        <w:t xml:space="preserve"> </w:t>
      </w:r>
      <w:r>
        <w:t>of</w:t>
      </w:r>
      <w:r>
        <w:rPr>
          <w:spacing w:val="-3"/>
        </w:rPr>
        <w:t xml:space="preserve"> </w:t>
      </w:r>
      <w:r>
        <w:t>any</w:t>
      </w:r>
      <w:r>
        <w:rPr>
          <w:spacing w:val="-1"/>
        </w:rPr>
        <w:t xml:space="preserve"> </w:t>
      </w:r>
      <w:r>
        <w:t>assistance,</w:t>
      </w:r>
      <w:r>
        <w:rPr>
          <w:spacing w:val="-1"/>
        </w:rPr>
        <w:t xml:space="preserve"> </w:t>
      </w:r>
      <w:r>
        <w:t>please</w:t>
      </w:r>
      <w:r>
        <w:rPr>
          <w:spacing w:val="-3"/>
        </w:rPr>
        <w:t xml:space="preserve"> </w:t>
      </w:r>
      <w:r>
        <w:t>do</w:t>
      </w:r>
      <w:r>
        <w:rPr>
          <w:spacing w:val="-2"/>
        </w:rPr>
        <w:t xml:space="preserve"> </w:t>
      </w:r>
      <w:r>
        <w:t>not</w:t>
      </w:r>
      <w:r>
        <w:rPr>
          <w:spacing w:val="-2"/>
        </w:rPr>
        <w:t xml:space="preserve"> </w:t>
      </w:r>
      <w:r>
        <w:t>hesitate</w:t>
      </w:r>
      <w:r>
        <w:rPr>
          <w:spacing w:val="-3"/>
        </w:rPr>
        <w:t xml:space="preserve"> </w:t>
      </w:r>
      <w:r>
        <w:t>to</w:t>
      </w:r>
      <w:r>
        <w:rPr>
          <w:spacing w:val="-2"/>
        </w:rPr>
        <w:t xml:space="preserve"> </w:t>
      </w:r>
      <w:r>
        <w:t>contact</w:t>
      </w:r>
      <w:r>
        <w:rPr>
          <w:spacing w:val="-3"/>
        </w:rPr>
        <w:t xml:space="preserve"> </w:t>
      </w:r>
      <w:r w:rsidR="008545EC">
        <w:rPr>
          <w:spacing w:val="-3"/>
        </w:rPr>
        <w:t>me</w:t>
      </w:r>
      <w:r>
        <w:t>. Thank you in advance for your support!</w:t>
      </w:r>
    </w:p>
    <w:p w14:paraId="1B25A61E" w14:textId="77777777" w:rsidR="004B640D" w:rsidRDefault="004B640D" w:rsidP="00BF11AD">
      <w:pPr>
        <w:pStyle w:val="BodyText"/>
        <w:ind w:left="93" w:right="302"/>
        <w:jc w:val="both"/>
      </w:pPr>
    </w:p>
    <w:p w14:paraId="47CA6895" w14:textId="77777777" w:rsidR="00130BE9" w:rsidRDefault="00754C4C">
      <w:pPr>
        <w:pStyle w:val="BodyText"/>
        <w:ind w:left="93"/>
        <w:rPr>
          <w:spacing w:val="-2"/>
        </w:rPr>
      </w:pPr>
      <w:r>
        <w:rPr>
          <w:spacing w:val="-2"/>
        </w:rPr>
        <w:t>Sincerely,</w:t>
      </w:r>
    </w:p>
    <w:p w14:paraId="10C12B6E" w14:textId="0A6DD1D7" w:rsidR="004B640D" w:rsidRDefault="004B640D">
      <w:pPr>
        <w:pStyle w:val="BodyText"/>
        <w:ind w:left="93"/>
        <w:rPr>
          <w:spacing w:val="-2"/>
        </w:rPr>
      </w:pPr>
    </w:p>
    <w:p w14:paraId="3217E864" w14:textId="6BC63148" w:rsidR="00B41558" w:rsidRPr="00B41558" w:rsidRDefault="00B41558">
      <w:pPr>
        <w:pStyle w:val="BodyText"/>
        <w:ind w:left="93"/>
        <w:rPr>
          <w:i/>
          <w:iCs/>
          <w:spacing w:val="-2"/>
        </w:rPr>
      </w:pPr>
      <w:r>
        <w:rPr>
          <w:i/>
          <w:iCs/>
          <w:spacing w:val="-2"/>
        </w:rPr>
        <w:t>ASC Silent Auction Committee</w:t>
      </w:r>
    </w:p>
    <w:sectPr w:rsidR="00B41558" w:rsidRPr="00B41558">
      <w:type w:val="continuous"/>
      <w:pgSz w:w="12240" w:h="15840"/>
      <w:pgMar w:top="560" w:right="600" w:bottom="280" w:left="260" w:header="720" w:footer="720" w:gutter="0"/>
      <w:cols w:num="2" w:space="720" w:equalWidth="0">
        <w:col w:w="3298" w:space="40"/>
        <w:col w:w="80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E9"/>
    <w:rsid w:val="0005310E"/>
    <w:rsid w:val="000D33BF"/>
    <w:rsid w:val="000D5B0F"/>
    <w:rsid w:val="00130BE9"/>
    <w:rsid w:val="001616C6"/>
    <w:rsid w:val="001A10F8"/>
    <w:rsid w:val="0021401A"/>
    <w:rsid w:val="00264E11"/>
    <w:rsid w:val="00280398"/>
    <w:rsid w:val="003111D5"/>
    <w:rsid w:val="003129AA"/>
    <w:rsid w:val="00321B5E"/>
    <w:rsid w:val="00381E8A"/>
    <w:rsid w:val="00382828"/>
    <w:rsid w:val="003A243A"/>
    <w:rsid w:val="003B2060"/>
    <w:rsid w:val="004125BF"/>
    <w:rsid w:val="004431F8"/>
    <w:rsid w:val="00492CD4"/>
    <w:rsid w:val="004B34F8"/>
    <w:rsid w:val="004B640D"/>
    <w:rsid w:val="004D74D1"/>
    <w:rsid w:val="004E5880"/>
    <w:rsid w:val="00505A73"/>
    <w:rsid w:val="00542544"/>
    <w:rsid w:val="0054391B"/>
    <w:rsid w:val="00557B2A"/>
    <w:rsid w:val="0056740A"/>
    <w:rsid w:val="005811BC"/>
    <w:rsid w:val="00584896"/>
    <w:rsid w:val="00591EE8"/>
    <w:rsid w:val="0059555A"/>
    <w:rsid w:val="005F520B"/>
    <w:rsid w:val="005F6691"/>
    <w:rsid w:val="0063118D"/>
    <w:rsid w:val="00681193"/>
    <w:rsid w:val="00754C4C"/>
    <w:rsid w:val="00784B75"/>
    <w:rsid w:val="007B1EFC"/>
    <w:rsid w:val="00823C22"/>
    <w:rsid w:val="00837305"/>
    <w:rsid w:val="008545EC"/>
    <w:rsid w:val="008547C5"/>
    <w:rsid w:val="008838FA"/>
    <w:rsid w:val="008A18F6"/>
    <w:rsid w:val="00902457"/>
    <w:rsid w:val="00904424"/>
    <w:rsid w:val="009C5ABC"/>
    <w:rsid w:val="009F3316"/>
    <w:rsid w:val="00A06936"/>
    <w:rsid w:val="00A15008"/>
    <w:rsid w:val="00A823AA"/>
    <w:rsid w:val="00AF2736"/>
    <w:rsid w:val="00AF2DF1"/>
    <w:rsid w:val="00AF5CED"/>
    <w:rsid w:val="00B146A0"/>
    <w:rsid w:val="00B41558"/>
    <w:rsid w:val="00B41AD3"/>
    <w:rsid w:val="00B46637"/>
    <w:rsid w:val="00B50CC1"/>
    <w:rsid w:val="00B7029E"/>
    <w:rsid w:val="00B70C6A"/>
    <w:rsid w:val="00B9656F"/>
    <w:rsid w:val="00BA00BA"/>
    <w:rsid w:val="00BC5564"/>
    <w:rsid w:val="00BD1D87"/>
    <w:rsid w:val="00BE6E87"/>
    <w:rsid w:val="00BF11AD"/>
    <w:rsid w:val="00C151F2"/>
    <w:rsid w:val="00C21748"/>
    <w:rsid w:val="00C56193"/>
    <w:rsid w:val="00C652D2"/>
    <w:rsid w:val="00C9043B"/>
    <w:rsid w:val="00C91260"/>
    <w:rsid w:val="00C94981"/>
    <w:rsid w:val="00CE7014"/>
    <w:rsid w:val="00D47B6D"/>
    <w:rsid w:val="00D64E67"/>
    <w:rsid w:val="00D81118"/>
    <w:rsid w:val="00DD1056"/>
    <w:rsid w:val="00DD62E1"/>
    <w:rsid w:val="00DF4EE1"/>
    <w:rsid w:val="00E14C14"/>
    <w:rsid w:val="00E15E2B"/>
    <w:rsid w:val="00F00A46"/>
    <w:rsid w:val="00F15934"/>
    <w:rsid w:val="00F23742"/>
    <w:rsid w:val="00F33F9B"/>
    <w:rsid w:val="00F676DB"/>
    <w:rsid w:val="00F75385"/>
    <w:rsid w:val="00F76921"/>
    <w:rsid w:val="00F84754"/>
    <w:rsid w:val="00F9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6867"/>
  <w15:docId w15:val="{C151F335-B54F-4395-98AC-190C3D62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right="756"/>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2"/>
    </w:pPr>
    <w:rPr>
      <w:rFonts w:ascii="Brush Script MT" w:eastAsia="Brush Script MT" w:hAnsi="Brush Script MT" w:cs="Brush Script MT"/>
      <w:i/>
      <w:i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15008"/>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63118D"/>
    <w:rPr>
      <w:sz w:val="16"/>
      <w:szCs w:val="16"/>
    </w:rPr>
  </w:style>
  <w:style w:type="paragraph" w:styleId="CommentText">
    <w:name w:val="annotation text"/>
    <w:basedOn w:val="Normal"/>
    <w:link w:val="CommentTextChar"/>
    <w:uiPriority w:val="99"/>
    <w:unhideWhenUsed/>
    <w:rsid w:val="0063118D"/>
    <w:rPr>
      <w:sz w:val="20"/>
      <w:szCs w:val="20"/>
    </w:rPr>
  </w:style>
  <w:style w:type="character" w:customStyle="1" w:styleId="CommentTextChar">
    <w:name w:val="Comment Text Char"/>
    <w:basedOn w:val="DefaultParagraphFont"/>
    <w:link w:val="CommentText"/>
    <w:uiPriority w:val="99"/>
    <w:rsid w:val="0063118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118D"/>
    <w:rPr>
      <w:b/>
      <w:bCs/>
    </w:rPr>
  </w:style>
  <w:style w:type="character" w:customStyle="1" w:styleId="CommentSubjectChar">
    <w:name w:val="Comment Subject Char"/>
    <w:basedOn w:val="CommentTextChar"/>
    <w:link w:val="CommentSubject"/>
    <w:uiPriority w:val="99"/>
    <w:semiHidden/>
    <w:rsid w:val="0063118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ne.sparks@thermon.com" TargetMode="External"/><Relationship Id="rId18" Type="http://schemas.openxmlformats.org/officeDocument/2006/relationships/hyperlink" Target="https://ascdallas.com/asc-crossroad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jigyasa@leboeuflaw.com" TargetMode="External"/><Relationship Id="rId17" Type="http://schemas.openxmlformats.org/officeDocument/2006/relationships/hyperlink" Target="https://ascdallas.com/asc-crossroads" TargetMode="External"/><Relationship Id="rId2" Type="http://schemas.openxmlformats.org/officeDocument/2006/relationships/customXml" Target="../customXml/item2.xml"/><Relationship Id="rId16" Type="http://schemas.openxmlformats.org/officeDocument/2006/relationships/hyperlink" Target="mailto:thall@ccsdalla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lambentley@bal.com" TargetMode="External"/><Relationship Id="rId5" Type="http://schemas.openxmlformats.org/officeDocument/2006/relationships/settings" Target="settings.xml"/><Relationship Id="rId15" Type="http://schemas.openxmlformats.org/officeDocument/2006/relationships/hyperlink" Target="mailto:cthompson@ccsdallas.org" TargetMode="External"/><Relationship Id="rId10" Type="http://schemas.openxmlformats.org/officeDocument/2006/relationships/hyperlink" Target="mailto:devon.sharp@galderma.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ayers@sheppardmullin.com" TargetMode="External"/><Relationship Id="rId14" Type="http://schemas.openxmlformats.org/officeDocument/2006/relationships/hyperlink" Target="mailto:bwadkinschambers@ccs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AFCAAC1FBAA4DACF00D56FC50976E" ma:contentTypeVersion="18" ma:contentTypeDescription="Create a new document." ma:contentTypeScope="" ma:versionID="f4f853a1021427a23cc4b7dc7a74ca28">
  <xsd:schema xmlns:xsd="http://www.w3.org/2001/XMLSchema" xmlns:xs="http://www.w3.org/2001/XMLSchema" xmlns:p="http://schemas.microsoft.com/office/2006/metadata/properties" xmlns:ns3="356ff7eb-6e16-4487-83d4-4661667843e0" xmlns:ns4="ef47c129-5c75-49fd-a8dc-416c2307b0d6" targetNamespace="http://schemas.microsoft.com/office/2006/metadata/properties" ma:root="true" ma:fieldsID="806e707cf7fc5bf6ed9e7c1dd2c6df12" ns3:_="" ns4:_="">
    <xsd:import namespace="356ff7eb-6e16-4487-83d4-4661667843e0"/>
    <xsd:import namespace="ef47c129-5c75-49fd-a8dc-416c2307b0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ff7eb-6e16-4487-83d4-46616678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7c129-5c75-49fd-a8dc-416c2307b0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56ff7eb-6e16-4487-83d4-4661667843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A9986-E58C-4062-B228-570756A86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ff7eb-6e16-4487-83d4-4661667843e0"/>
    <ds:schemaRef ds:uri="ef47c129-5c75-49fd-a8dc-416c2307b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B53DB-3B9F-460E-B4C7-0CB5378FD1F8}">
  <ds:schemaRefs>
    <ds:schemaRef ds:uri="http://schemas.microsoft.com/office/2006/metadata/properties"/>
    <ds:schemaRef ds:uri="http://schemas.microsoft.com/office/infopath/2007/PartnerControls"/>
    <ds:schemaRef ds:uri="356ff7eb-6e16-4487-83d4-4661667843e0"/>
  </ds:schemaRefs>
</ds:datastoreItem>
</file>

<file path=customXml/itemProps3.xml><?xml version="1.0" encoding="utf-8"?>
<ds:datastoreItem xmlns:ds="http://schemas.openxmlformats.org/officeDocument/2006/customXml" ds:itemID="{9E53851A-861E-4C43-A02E-8E454783B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3458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Flippen</dc:creator>
  <cp:lastModifiedBy>Jennifer Klein Ayers</cp:lastModifiedBy>
  <cp:revision>3</cp:revision>
  <dcterms:created xsi:type="dcterms:W3CDTF">2024-02-19T21:59:00Z</dcterms:created>
  <dcterms:modified xsi:type="dcterms:W3CDTF">2024-02-19T22:00:00Z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Acrobat PDFMaker 23 for Word</vt:lpwstr>
  </property>
  <property fmtid="{D5CDD505-2E9C-101B-9397-08002B2CF9AE}" pid="4" name="LastSaved">
    <vt:filetime>2023-10-03T00:00:00Z</vt:filetime>
  </property>
  <property fmtid="{D5CDD505-2E9C-101B-9397-08002B2CF9AE}" pid="5" name="MSIP_Label_e7850034-2b49-43dd-8ae1-3cd81853c3b9_ActionId">
    <vt:lpwstr>002cb7aa-269e-4dc8-b6e8-f13c921ef367</vt:lpwstr>
  </property>
  <property fmtid="{D5CDD505-2E9C-101B-9397-08002B2CF9AE}" pid="6" name="MSIP_Label_e7850034-2b49-43dd-8ae1-3cd81853c3b9_ContentBits">
    <vt:lpwstr>0</vt:lpwstr>
  </property>
  <property fmtid="{D5CDD505-2E9C-101B-9397-08002B2CF9AE}" pid="7" name="MSIP_Label_e7850034-2b49-43dd-8ae1-3cd81853c3b9_Enabled">
    <vt:lpwstr>true</vt:lpwstr>
  </property>
  <property fmtid="{D5CDD505-2E9C-101B-9397-08002B2CF9AE}" pid="8" name="MSIP_Label_e7850034-2b49-43dd-8ae1-3cd81853c3b9_Method">
    <vt:lpwstr>Privileged</vt:lpwstr>
  </property>
  <property fmtid="{D5CDD505-2E9C-101B-9397-08002B2CF9AE}" pid="9" name="MSIP_Label_e7850034-2b49-43dd-8ae1-3cd81853c3b9_Name">
    <vt:lpwstr>General Use</vt:lpwstr>
  </property>
  <property fmtid="{D5CDD505-2E9C-101B-9397-08002B2CF9AE}" pid="10" name="MSIP_Label_e7850034-2b49-43dd-8ae1-3cd81853c3b9_SetDate">
    <vt:lpwstr>2023-08-13T03:02:07Z</vt:lpwstr>
  </property>
  <property fmtid="{D5CDD505-2E9C-101B-9397-08002B2CF9AE}" pid="11" name="MSIP_Label_e7850034-2b49-43dd-8ae1-3cd81853c3b9_SiteId">
    <vt:lpwstr>97c2d53f-39c0-4201-9dce-14fe95f05da6</vt:lpwstr>
  </property>
  <property fmtid="{D5CDD505-2E9C-101B-9397-08002B2CF9AE}" pid="12" name="Producer">
    <vt:lpwstr>Adobe PDF Library 23.3.20</vt:lpwstr>
  </property>
  <property fmtid="{D5CDD505-2E9C-101B-9397-08002B2CF9AE}" pid="13" name="SourceModified">
    <vt:lpwstr>D:20230817133318</vt:lpwstr>
  </property>
  <property fmtid="{D5CDD505-2E9C-101B-9397-08002B2CF9AE}" pid="14" name="ContentTypeId">
    <vt:lpwstr>0x010100CC6AFCAAC1FBAA4DACF00D56FC50976E</vt:lpwstr>
  </property>
</Properties>
</file>